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7A" w:rsidRPr="00836751" w:rsidRDefault="00AC0B7A" w:rsidP="00AC0B7A">
      <w:pPr>
        <w:pStyle w:val="a9"/>
        <w:jc w:val="center"/>
        <w:rPr>
          <w:rFonts w:ascii="Times New Roman" w:hAnsi="Times New Roman" w:cs="Times New Roman"/>
        </w:rPr>
      </w:pPr>
      <w:r w:rsidRPr="00836751">
        <w:rPr>
          <w:rFonts w:ascii="Times New Roman" w:hAnsi="Times New Roman" w:cs="Times New Roman"/>
        </w:rPr>
        <w:t>Муниципальное бюджетное общеобразовательное учреждение лицей №1</w:t>
      </w:r>
    </w:p>
    <w:p w:rsidR="00AC0B7A" w:rsidRDefault="00AC0B7A" w:rsidP="00AC0B7A">
      <w:pPr>
        <w:pStyle w:val="a9"/>
        <w:pBdr>
          <w:bottom w:val="thickThinSmallGap" w:sz="24" w:space="1" w:color="auto"/>
        </w:pBdr>
        <w:jc w:val="center"/>
      </w:pPr>
      <w:r w:rsidRPr="00836751">
        <w:rPr>
          <w:rFonts w:ascii="Times New Roman" w:hAnsi="Times New Roman" w:cs="Times New Roman"/>
        </w:rPr>
        <w:t xml:space="preserve"> ул. Энтузиастов 61а, город Сургут, Тюменская область Ханты-Мансийский автономный округ-Югра</w:t>
      </w:r>
    </w:p>
    <w:p w:rsidR="00AC0B7A" w:rsidRDefault="00AC0B7A" w:rsidP="00D0640B">
      <w:pPr>
        <w:jc w:val="center"/>
        <w:rPr>
          <w:b/>
        </w:rPr>
      </w:pPr>
    </w:p>
    <w:p w:rsidR="00E340FF" w:rsidRDefault="00E340FF" w:rsidP="00D0640B">
      <w:pPr>
        <w:jc w:val="center"/>
        <w:rPr>
          <w:b/>
        </w:rPr>
      </w:pPr>
      <w:r>
        <w:rPr>
          <w:b/>
        </w:rPr>
        <w:t>ПЛАН  РАБОТЫ</w:t>
      </w:r>
    </w:p>
    <w:p w:rsidR="00B946FE" w:rsidRDefault="00B60A3E" w:rsidP="00B63898">
      <w:pPr>
        <w:jc w:val="center"/>
      </w:pPr>
      <w:r w:rsidRPr="00572402">
        <w:rPr>
          <w:b/>
        </w:rPr>
        <w:t xml:space="preserve"> Управляющего </w:t>
      </w:r>
      <w:r w:rsidR="00676A23">
        <w:rPr>
          <w:b/>
        </w:rPr>
        <w:t>с</w:t>
      </w:r>
      <w:r w:rsidRPr="00572402">
        <w:rPr>
          <w:b/>
        </w:rPr>
        <w:t>овета</w:t>
      </w:r>
    </w:p>
    <w:p w:rsidR="00F84A81" w:rsidRDefault="00F84A81" w:rsidP="00F84A81">
      <w:pPr>
        <w:jc w:val="center"/>
      </w:pPr>
      <w:r>
        <w:t>на 2022-2023 учебный год</w:t>
      </w:r>
    </w:p>
    <w:p w:rsidR="00F84A81" w:rsidRDefault="00F84A81" w:rsidP="00F84A81">
      <w:pPr>
        <w:jc w:val="center"/>
      </w:pPr>
    </w:p>
    <w:p w:rsidR="00B60A3E" w:rsidRPr="00E340FF" w:rsidRDefault="00B60A3E" w:rsidP="00F84A81">
      <w:pPr>
        <w:jc w:val="center"/>
        <w:rPr>
          <w:i/>
        </w:rPr>
      </w:pPr>
      <w:r w:rsidRPr="00E340FF">
        <w:rPr>
          <w:b/>
          <w:i/>
        </w:rPr>
        <w:t>Ц</w:t>
      </w:r>
      <w:r w:rsidR="00E340FF">
        <w:rPr>
          <w:b/>
          <w:i/>
        </w:rPr>
        <w:t>ель  деятельности</w:t>
      </w:r>
      <w:r w:rsidRPr="00E340FF">
        <w:rPr>
          <w:i/>
        </w:rPr>
        <w:t xml:space="preserve">: осуществление общественно-государственного управления школой. </w:t>
      </w:r>
    </w:p>
    <w:p w:rsidR="00B60A3E" w:rsidRPr="00572402" w:rsidRDefault="00B60A3E" w:rsidP="00B60A3E"/>
    <w:p w:rsidR="00B60A3E" w:rsidRPr="00572402" w:rsidRDefault="00E340FF" w:rsidP="00B60A3E">
      <w:pPr>
        <w:rPr>
          <w:b/>
        </w:rPr>
      </w:pPr>
      <w:r w:rsidRPr="00E340FF">
        <w:rPr>
          <w:b/>
          <w:i/>
        </w:rPr>
        <w:t>Основные задачи</w:t>
      </w:r>
      <w:r w:rsidR="00B60A3E" w:rsidRPr="00572402">
        <w:rPr>
          <w:b/>
        </w:rPr>
        <w:t xml:space="preserve">: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1. Содействие созданию оптимальных условий для организации  образовательного процесса.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2. Продолжить реализацию Программы развития </w:t>
      </w:r>
      <w:r w:rsidR="00991A5C">
        <w:rPr>
          <w:i/>
        </w:rPr>
        <w:t>лицея</w:t>
      </w:r>
      <w:r w:rsidRPr="00E340FF">
        <w:rPr>
          <w:i/>
        </w:rPr>
        <w:t xml:space="preserve">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3. Принять участие в деятельности школы по вопросам повышения  качества образования.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4. Повышение эффективности финансово-хозяйственной деятельности  </w:t>
      </w:r>
      <w:r w:rsidR="00991A5C">
        <w:rPr>
          <w:i/>
        </w:rPr>
        <w:t>лицея</w:t>
      </w:r>
      <w:r w:rsidRPr="00E340FF">
        <w:rPr>
          <w:i/>
        </w:rPr>
        <w:t xml:space="preserve">, работа по привлечению внебюджетных средств.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5. Участие в оценке качества и результативности труда работников школы.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6. Информирование родителей и общественности о работе учреждения,  Управляющего совета, в том числе через </w:t>
      </w:r>
      <w:r w:rsidR="00991A5C">
        <w:rPr>
          <w:i/>
        </w:rPr>
        <w:t xml:space="preserve">лицейский </w:t>
      </w:r>
      <w:r w:rsidRPr="00E340FF">
        <w:rPr>
          <w:i/>
        </w:rPr>
        <w:t>сайт</w:t>
      </w:r>
      <w:r w:rsidR="00B946FE">
        <w:rPr>
          <w:i/>
        </w:rPr>
        <w:t>.</w:t>
      </w:r>
    </w:p>
    <w:p w:rsidR="00B60A3E" w:rsidRPr="00572402" w:rsidRDefault="00B60A3E" w:rsidP="00B63898">
      <w:pPr>
        <w:jc w:val="center"/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6362"/>
        <w:gridCol w:w="2693"/>
      </w:tblGrid>
      <w:tr w:rsidR="00B63898" w:rsidRPr="00572402" w:rsidTr="001645F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898" w:rsidRPr="00E340FF" w:rsidRDefault="00B63898" w:rsidP="00E340FF">
            <w:pPr>
              <w:jc w:val="center"/>
              <w:rPr>
                <w:b/>
              </w:rPr>
            </w:pPr>
            <w:r w:rsidRPr="00E340FF">
              <w:rPr>
                <w:b/>
              </w:rPr>
              <w:t>Время проведения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898" w:rsidRPr="00E340FF" w:rsidRDefault="009F087B" w:rsidP="009F087B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898" w:rsidRPr="00E340FF" w:rsidRDefault="00B63898" w:rsidP="009F087B">
            <w:pPr>
              <w:jc w:val="center"/>
              <w:rPr>
                <w:b/>
              </w:rPr>
            </w:pPr>
            <w:r w:rsidRPr="00E340FF">
              <w:rPr>
                <w:b/>
              </w:rPr>
              <w:t>Ответст</w:t>
            </w:r>
            <w:r w:rsidR="009F087B">
              <w:rPr>
                <w:b/>
              </w:rPr>
              <w:t>венный</w:t>
            </w:r>
          </w:p>
        </w:tc>
      </w:tr>
      <w:tr w:rsidR="00B63898" w:rsidRPr="00572402" w:rsidTr="001645F4">
        <w:trPr>
          <w:trHeight w:val="185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898" w:rsidRPr="00081549" w:rsidRDefault="001645F4" w:rsidP="00E340FF">
            <w:pPr>
              <w:jc w:val="center"/>
            </w:pPr>
            <w:r>
              <w:t>Август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7B" w:rsidRPr="00362481" w:rsidRDefault="009F087B" w:rsidP="003C7414">
            <w:pPr>
              <w:pStyle w:val="a3"/>
              <w:tabs>
                <w:tab w:val="left" w:pos="300"/>
              </w:tabs>
              <w:ind w:left="0"/>
            </w:pPr>
            <w:r w:rsidRPr="00362481">
              <w:rPr>
                <w:i/>
                <w:sz w:val="22"/>
                <w:szCs w:val="22"/>
              </w:rPr>
              <w:t>Заседание № 1.</w:t>
            </w:r>
            <w:r w:rsidRPr="00362481">
              <w:rPr>
                <w:sz w:val="22"/>
                <w:szCs w:val="22"/>
              </w:rPr>
              <w:t xml:space="preserve"> Повестка дня:</w:t>
            </w:r>
          </w:p>
          <w:p w:rsidR="003C7414" w:rsidRDefault="001645F4" w:rsidP="003C7414">
            <w:pPr>
              <w:numPr>
                <w:ilvl w:val="0"/>
                <w:numId w:val="17"/>
              </w:numPr>
              <w:tabs>
                <w:tab w:val="left" w:pos="17"/>
                <w:tab w:val="left" w:pos="300"/>
                <w:tab w:val="left" w:pos="437"/>
              </w:tabs>
              <w:ind w:left="0" w:firstLine="0"/>
              <w:jc w:val="both"/>
            </w:pPr>
            <w:r>
              <w:t>Анализ работы Управляющего совета за 2021-2022 учебный год</w:t>
            </w:r>
            <w:r w:rsidR="003C7414">
              <w:t>.</w:t>
            </w:r>
          </w:p>
          <w:p w:rsidR="003C7414" w:rsidRDefault="003C7414" w:rsidP="003C7414">
            <w:pPr>
              <w:numPr>
                <w:ilvl w:val="0"/>
                <w:numId w:val="17"/>
              </w:numPr>
              <w:tabs>
                <w:tab w:val="left" w:pos="17"/>
                <w:tab w:val="left" w:pos="158"/>
                <w:tab w:val="left" w:pos="300"/>
                <w:tab w:val="left" w:pos="437"/>
              </w:tabs>
              <w:ind w:left="0" w:firstLine="0"/>
              <w:jc w:val="both"/>
            </w:pPr>
            <w:r>
              <w:t>Итоги подготовки образовательного у</w:t>
            </w:r>
            <w:bookmarkStart w:id="0" w:name="_GoBack"/>
            <w:bookmarkEnd w:id="0"/>
            <w:r>
              <w:t>чреждения к новому учебному году.</w:t>
            </w:r>
            <w:r w:rsidR="001645F4">
              <w:t xml:space="preserve"> </w:t>
            </w:r>
            <w:r w:rsidR="001645F4" w:rsidRPr="007F7699">
              <w:rPr>
                <w:sz w:val="22"/>
                <w:szCs w:val="22"/>
              </w:rPr>
              <w:t>Заслушивание отчета директора П.В. Воронина</w:t>
            </w:r>
          </w:p>
          <w:p w:rsidR="003C7414" w:rsidRDefault="003C7414" w:rsidP="003C7414">
            <w:pPr>
              <w:numPr>
                <w:ilvl w:val="0"/>
                <w:numId w:val="17"/>
              </w:numPr>
              <w:tabs>
                <w:tab w:val="left" w:pos="17"/>
                <w:tab w:val="left" w:pos="158"/>
                <w:tab w:val="left" w:pos="300"/>
                <w:tab w:val="left" w:pos="437"/>
              </w:tabs>
              <w:ind w:left="0" w:firstLine="0"/>
              <w:jc w:val="both"/>
            </w:pPr>
            <w:r>
              <w:t>Согласование плана работы Управляющего совета</w:t>
            </w:r>
          </w:p>
          <w:p w:rsidR="003C7414" w:rsidRDefault="003C7414" w:rsidP="003C7414">
            <w:pPr>
              <w:numPr>
                <w:ilvl w:val="0"/>
                <w:numId w:val="17"/>
              </w:numPr>
              <w:tabs>
                <w:tab w:val="left" w:pos="17"/>
                <w:tab w:val="left" w:pos="158"/>
                <w:tab w:val="left" w:pos="300"/>
                <w:tab w:val="left" w:pos="437"/>
              </w:tabs>
              <w:ind w:left="0" w:firstLine="0"/>
              <w:jc w:val="both"/>
            </w:pPr>
            <w:r>
              <w:t>Утверждение рабочих программах по учебным предметам и внеурочной деятельности и дополнительного образования.</w:t>
            </w:r>
          </w:p>
          <w:p w:rsidR="004412B8" w:rsidRPr="00362481" w:rsidRDefault="002C7E2C" w:rsidP="003C7414">
            <w:pPr>
              <w:numPr>
                <w:ilvl w:val="0"/>
                <w:numId w:val="17"/>
              </w:numPr>
              <w:tabs>
                <w:tab w:val="left" w:pos="17"/>
                <w:tab w:val="left" w:pos="158"/>
                <w:tab w:val="left" w:pos="300"/>
                <w:tab w:val="left" w:pos="437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О режиме работы </w:t>
            </w:r>
            <w:r w:rsidR="003C7414">
              <w:rPr>
                <w:sz w:val="22"/>
                <w:szCs w:val="22"/>
              </w:rPr>
              <w:t>лицея</w:t>
            </w:r>
            <w:r w:rsidR="004412B8" w:rsidRPr="00362481">
              <w:rPr>
                <w:sz w:val="22"/>
                <w:szCs w:val="22"/>
              </w:rPr>
              <w:t>.</w:t>
            </w:r>
            <w:r w:rsidR="001645F4">
              <w:rPr>
                <w:sz w:val="22"/>
                <w:szCs w:val="22"/>
              </w:rPr>
              <w:t xml:space="preserve"> Обеспечение качественным горячим питанием. Обеспечение школьной библиотеки учебниками.</w:t>
            </w:r>
          </w:p>
          <w:p w:rsidR="00372456" w:rsidRDefault="003C7414" w:rsidP="003C7414">
            <w:pPr>
              <w:pStyle w:val="a3"/>
              <w:numPr>
                <w:ilvl w:val="0"/>
                <w:numId w:val="17"/>
              </w:numPr>
              <w:tabs>
                <w:tab w:val="left" w:pos="300"/>
              </w:tabs>
              <w:suppressAutoHyphens w:val="0"/>
              <w:ind w:left="0" w:firstLine="0"/>
              <w:jc w:val="both"/>
            </w:pPr>
            <w:r>
              <w:t>Комплексная безопасность образовательного учреждения.</w:t>
            </w:r>
          </w:p>
          <w:p w:rsidR="003C7414" w:rsidRPr="00362481" w:rsidRDefault="003C7414" w:rsidP="003C7414">
            <w:pPr>
              <w:pStyle w:val="a3"/>
              <w:numPr>
                <w:ilvl w:val="0"/>
                <w:numId w:val="17"/>
              </w:numPr>
              <w:tabs>
                <w:tab w:val="left" w:pos="300"/>
              </w:tabs>
              <w:suppressAutoHyphens w:val="0"/>
              <w:ind w:left="0" w:firstLine="0"/>
            </w:pPr>
            <w:r>
              <w:t xml:space="preserve">Рассмотрение и внесение изменений в локальные акты лицея.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96C" w:rsidRDefault="005D796C" w:rsidP="009F087B">
            <w:pPr>
              <w:snapToGrid w:val="0"/>
            </w:pPr>
          </w:p>
          <w:p w:rsidR="004412B8" w:rsidRDefault="00B60A3E" w:rsidP="004412B8">
            <w:pPr>
              <w:snapToGrid w:val="0"/>
            </w:pPr>
            <w:r w:rsidRPr="00572402">
              <w:t xml:space="preserve">Члены </w:t>
            </w:r>
            <w:r w:rsidR="009F087B">
              <w:t xml:space="preserve"> УС</w:t>
            </w:r>
          </w:p>
          <w:p w:rsidR="004412B8" w:rsidRPr="00572402" w:rsidRDefault="004412B8" w:rsidP="004412B8">
            <w:pPr>
              <w:snapToGrid w:val="0"/>
            </w:pPr>
            <w:r w:rsidRPr="00572402">
              <w:t>Директор школы</w:t>
            </w:r>
          </w:p>
          <w:p w:rsidR="004412B8" w:rsidRDefault="004412B8" w:rsidP="004412B8">
            <w:pPr>
              <w:snapToGrid w:val="0"/>
            </w:pPr>
          </w:p>
          <w:p w:rsidR="00B63898" w:rsidRPr="00572402" w:rsidRDefault="00B63898" w:rsidP="009F087B">
            <w:pPr>
              <w:snapToGrid w:val="0"/>
            </w:pPr>
          </w:p>
        </w:tc>
      </w:tr>
      <w:tr w:rsidR="00B63898" w:rsidRPr="00572402" w:rsidTr="001645F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1A8" w:rsidRPr="007F7699" w:rsidRDefault="008971A8" w:rsidP="00C85421"/>
          <w:p w:rsidR="00B63898" w:rsidRPr="007F7699" w:rsidRDefault="003C7414" w:rsidP="008971A8">
            <w:pPr>
              <w:jc w:val="center"/>
            </w:pPr>
            <w:r w:rsidRPr="007F7699">
              <w:t>Декабрь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53" w:rsidRPr="007F7699" w:rsidRDefault="00B73B53" w:rsidP="00B73B53">
            <w:pPr>
              <w:pStyle w:val="a3"/>
              <w:ind w:left="0"/>
            </w:pPr>
            <w:r w:rsidRPr="007F7699">
              <w:rPr>
                <w:i/>
                <w:sz w:val="22"/>
                <w:szCs w:val="22"/>
              </w:rPr>
              <w:t xml:space="preserve">Заседание </w:t>
            </w:r>
            <w:r w:rsidR="009F087B" w:rsidRPr="007F7699">
              <w:rPr>
                <w:i/>
                <w:sz w:val="22"/>
                <w:szCs w:val="22"/>
              </w:rPr>
              <w:t>№ 2</w:t>
            </w:r>
            <w:r w:rsidRPr="007F7699">
              <w:rPr>
                <w:i/>
                <w:sz w:val="22"/>
                <w:szCs w:val="22"/>
              </w:rPr>
              <w:t>.</w:t>
            </w:r>
            <w:r w:rsidRPr="007F7699">
              <w:rPr>
                <w:sz w:val="22"/>
                <w:szCs w:val="22"/>
              </w:rPr>
              <w:t xml:space="preserve"> Повестка дня:</w:t>
            </w:r>
          </w:p>
          <w:p w:rsidR="003C7414" w:rsidRDefault="007F7699" w:rsidP="007F7699">
            <w:pPr>
              <w:pStyle w:val="a3"/>
              <w:numPr>
                <w:ilvl w:val="0"/>
                <w:numId w:val="20"/>
              </w:numPr>
              <w:tabs>
                <w:tab w:val="left" w:pos="300"/>
              </w:tabs>
              <w:ind w:left="0" w:firstLine="17"/>
              <w:jc w:val="both"/>
              <w:rPr>
                <w:sz w:val="22"/>
                <w:szCs w:val="22"/>
              </w:rPr>
            </w:pPr>
            <w:r w:rsidRPr="007F7699">
              <w:rPr>
                <w:sz w:val="22"/>
                <w:szCs w:val="22"/>
              </w:rPr>
              <w:t>Заслушивание отчета директора П.В. Воронина, о привлечении расходов дополнительных финансовых средств в 202</w:t>
            </w:r>
            <w:r>
              <w:rPr>
                <w:sz w:val="22"/>
                <w:szCs w:val="22"/>
              </w:rPr>
              <w:t>2</w:t>
            </w:r>
            <w:r w:rsidRPr="007F7699">
              <w:rPr>
                <w:sz w:val="22"/>
                <w:szCs w:val="22"/>
              </w:rPr>
              <w:t xml:space="preserve"> календарном году.</w:t>
            </w:r>
            <w:r w:rsidR="001645F4">
              <w:rPr>
                <w:sz w:val="22"/>
                <w:szCs w:val="22"/>
              </w:rPr>
              <w:t xml:space="preserve"> Согласование направлений расходов на новый финансовый год.</w:t>
            </w:r>
          </w:p>
          <w:p w:rsidR="007F7699" w:rsidRDefault="007F7699" w:rsidP="007F7699">
            <w:pPr>
              <w:pStyle w:val="a3"/>
              <w:numPr>
                <w:ilvl w:val="0"/>
                <w:numId w:val="20"/>
              </w:numPr>
              <w:tabs>
                <w:tab w:val="left" w:pos="300"/>
              </w:tabs>
              <w:ind w:left="0" w:firstLine="17"/>
              <w:jc w:val="both"/>
              <w:rPr>
                <w:sz w:val="22"/>
                <w:szCs w:val="22"/>
              </w:rPr>
            </w:pPr>
            <w:r w:rsidRPr="007F7699">
              <w:rPr>
                <w:sz w:val="22"/>
                <w:szCs w:val="22"/>
              </w:rPr>
              <w:t>Деятельность администрации лицея в совершенствовании МБ</w:t>
            </w:r>
            <w:r w:rsidR="000A4EDB">
              <w:rPr>
                <w:sz w:val="22"/>
                <w:szCs w:val="22"/>
              </w:rPr>
              <w:t>ОУ</w:t>
            </w:r>
            <w:r w:rsidRPr="007F7699">
              <w:rPr>
                <w:sz w:val="22"/>
                <w:szCs w:val="22"/>
              </w:rPr>
              <w:t xml:space="preserve"> лицея.</w:t>
            </w:r>
          </w:p>
          <w:p w:rsidR="001645F4" w:rsidRDefault="001645F4" w:rsidP="007F7699">
            <w:pPr>
              <w:pStyle w:val="a3"/>
              <w:numPr>
                <w:ilvl w:val="0"/>
                <w:numId w:val="20"/>
              </w:numPr>
              <w:tabs>
                <w:tab w:val="left" w:pos="300"/>
              </w:tabs>
              <w:ind w:left="0" w:firstLine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системы дополнительного образования</w:t>
            </w:r>
          </w:p>
          <w:p w:rsidR="001645F4" w:rsidRPr="007F7699" w:rsidRDefault="001645F4" w:rsidP="007F7699">
            <w:pPr>
              <w:pStyle w:val="a3"/>
              <w:numPr>
                <w:ilvl w:val="0"/>
                <w:numId w:val="20"/>
              </w:numPr>
              <w:tabs>
                <w:tab w:val="left" w:pos="300"/>
              </w:tabs>
              <w:ind w:left="0" w:firstLine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участия в конкурсах, фестивалям, олимпиадах.</w:t>
            </w:r>
          </w:p>
          <w:p w:rsidR="00676A23" w:rsidRPr="007F7699" w:rsidRDefault="007F7699" w:rsidP="007F7699">
            <w:pPr>
              <w:pStyle w:val="a3"/>
              <w:numPr>
                <w:ilvl w:val="0"/>
                <w:numId w:val="20"/>
              </w:numPr>
              <w:tabs>
                <w:tab w:val="left" w:pos="300"/>
              </w:tabs>
              <w:ind w:left="0" w:firstLine="17"/>
              <w:jc w:val="both"/>
            </w:pPr>
            <w:r w:rsidRPr="007F7699">
              <w:t>Рассмотрение и внесение изменений в локальные акты лицея.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898" w:rsidRPr="00572402" w:rsidRDefault="00B63898" w:rsidP="00661F61">
            <w:pPr>
              <w:snapToGrid w:val="0"/>
            </w:pPr>
          </w:p>
          <w:p w:rsidR="009F087B" w:rsidRPr="00572402" w:rsidRDefault="009F087B" w:rsidP="009F087B">
            <w:pPr>
              <w:snapToGrid w:val="0"/>
            </w:pPr>
            <w:r w:rsidRPr="00572402">
              <w:t>Директор школы</w:t>
            </w:r>
          </w:p>
          <w:p w:rsidR="00DF3AAA" w:rsidRDefault="00DF3AAA" w:rsidP="00DF3AAA">
            <w:pPr>
              <w:snapToGrid w:val="0"/>
            </w:pPr>
          </w:p>
          <w:p w:rsidR="00DF3AAA" w:rsidRDefault="00DF3AAA" w:rsidP="00DF3AAA">
            <w:pPr>
              <w:snapToGrid w:val="0"/>
            </w:pPr>
            <w:r w:rsidRPr="00572402">
              <w:t>Чле</w:t>
            </w:r>
            <w:r w:rsidR="00207A7C" w:rsidRPr="00572402">
              <w:t>ны УС</w:t>
            </w:r>
          </w:p>
          <w:p w:rsidR="00DF3AAA" w:rsidRDefault="00DF3AAA" w:rsidP="00DF3AAA">
            <w:pPr>
              <w:snapToGrid w:val="0"/>
            </w:pPr>
          </w:p>
          <w:p w:rsidR="00207A7C" w:rsidRPr="00572402" w:rsidRDefault="00207A7C" w:rsidP="002C7E2C">
            <w:pPr>
              <w:snapToGrid w:val="0"/>
            </w:pPr>
          </w:p>
        </w:tc>
      </w:tr>
      <w:tr w:rsidR="00B63898" w:rsidRPr="00572402" w:rsidTr="001645F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421" w:rsidRDefault="00C85421" w:rsidP="008971A8">
            <w:pPr>
              <w:jc w:val="center"/>
            </w:pPr>
          </w:p>
          <w:p w:rsidR="008971A8" w:rsidRPr="007D4122" w:rsidRDefault="007F7699" w:rsidP="008971A8">
            <w:pPr>
              <w:jc w:val="center"/>
            </w:pPr>
            <w:r>
              <w:t>Март</w:t>
            </w:r>
            <w:r w:rsidR="008971A8" w:rsidRPr="007D4122">
              <w:t xml:space="preserve">  </w:t>
            </w:r>
          </w:p>
          <w:p w:rsidR="00B63898" w:rsidRPr="007D4122" w:rsidRDefault="00B63898" w:rsidP="00E340FF">
            <w:pPr>
              <w:jc w:val="center"/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53" w:rsidRPr="00362481" w:rsidRDefault="00B73B53" w:rsidP="00B73B53">
            <w:pPr>
              <w:pStyle w:val="a3"/>
              <w:ind w:left="0"/>
            </w:pPr>
            <w:r w:rsidRPr="00362481">
              <w:rPr>
                <w:i/>
                <w:sz w:val="22"/>
                <w:szCs w:val="22"/>
              </w:rPr>
              <w:t xml:space="preserve">Заседание </w:t>
            </w:r>
            <w:r w:rsidR="009F087B" w:rsidRPr="00362481">
              <w:rPr>
                <w:i/>
                <w:sz w:val="22"/>
                <w:szCs w:val="22"/>
              </w:rPr>
              <w:t xml:space="preserve">№ 3. </w:t>
            </w:r>
            <w:r w:rsidR="009F087B" w:rsidRPr="00362481">
              <w:rPr>
                <w:sz w:val="22"/>
                <w:szCs w:val="22"/>
              </w:rPr>
              <w:t>Повестка дня:</w:t>
            </w:r>
          </w:p>
          <w:p w:rsidR="000A4EDB" w:rsidRPr="00362481" w:rsidRDefault="000A4EDB" w:rsidP="000A4EDB">
            <w:pPr>
              <w:pStyle w:val="a3"/>
              <w:numPr>
                <w:ilvl w:val="0"/>
                <w:numId w:val="21"/>
              </w:numPr>
              <w:tabs>
                <w:tab w:val="left" w:pos="300"/>
              </w:tabs>
              <w:ind w:left="17" w:firstLine="0"/>
              <w:jc w:val="both"/>
            </w:pPr>
            <w:r w:rsidRPr="000A4EDB">
              <w:rPr>
                <w:sz w:val="22"/>
                <w:szCs w:val="22"/>
              </w:rPr>
              <w:t xml:space="preserve">Заслушивание отчета директора П.В. Воронина «О </w:t>
            </w:r>
            <w:r>
              <w:rPr>
                <w:sz w:val="22"/>
                <w:szCs w:val="22"/>
              </w:rPr>
              <w:t xml:space="preserve">результатах </w:t>
            </w:r>
            <w:proofErr w:type="spellStart"/>
            <w:r>
              <w:rPr>
                <w:sz w:val="22"/>
                <w:szCs w:val="22"/>
              </w:rPr>
              <w:t>самообследования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A4EDB" w:rsidRDefault="000A4EDB" w:rsidP="00B47CD9">
            <w:pPr>
              <w:pStyle w:val="a3"/>
              <w:numPr>
                <w:ilvl w:val="0"/>
                <w:numId w:val="21"/>
              </w:numPr>
              <w:tabs>
                <w:tab w:val="left" w:pos="300"/>
              </w:tabs>
              <w:ind w:left="1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выбора модулей ОРКСЭ</w:t>
            </w:r>
          </w:p>
          <w:p w:rsidR="00372456" w:rsidRPr="00362481" w:rsidRDefault="000A4EDB" w:rsidP="000A4EDB">
            <w:pPr>
              <w:jc w:val="both"/>
            </w:pPr>
            <w:r>
              <w:rPr>
                <w:sz w:val="22"/>
                <w:szCs w:val="22"/>
              </w:rPr>
              <w:t>3.</w:t>
            </w:r>
            <w:r w:rsidR="00B47CD9" w:rsidRPr="00362481">
              <w:rPr>
                <w:sz w:val="22"/>
                <w:szCs w:val="22"/>
              </w:rPr>
              <w:t xml:space="preserve"> </w:t>
            </w:r>
            <w:r w:rsidR="00676A23" w:rsidRPr="00362481">
              <w:rPr>
                <w:sz w:val="22"/>
                <w:szCs w:val="22"/>
              </w:rPr>
              <w:t>О предва</w:t>
            </w:r>
            <w:r w:rsidR="002C7E2C">
              <w:rPr>
                <w:sz w:val="22"/>
                <w:szCs w:val="22"/>
              </w:rPr>
              <w:t>рительном комплектовании первого класса</w:t>
            </w:r>
            <w:r w:rsidR="00676A23" w:rsidRPr="00362481">
              <w:rPr>
                <w:sz w:val="22"/>
                <w:szCs w:val="22"/>
              </w:rPr>
              <w:t xml:space="preserve"> на </w:t>
            </w:r>
            <w:r w:rsidR="007F7699">
              <w:rPr>
                <w:sz w:val="22"/>
                <w:szCs w:val="22"/>
              </w:rPr>
              <w:t>2023-2024 учебный год</w:t>
            </w:r>
            <w:r w:rsidR="00372456" w:rsidRPr="00362481">
              <w:rPr>
                <w:sz w:val="22"/>
                <w:szCs w:val="22"/>
              </w:rPr>
              <w:t>.</w:t>
            </w:r>
          </w:p>
          <w:p w:rsidR="001645F4" w:rsidRDefault="000A4EDB" w:rsidP="001645F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4.Результаты готовности </w:t>
            </w:r>
            <w:r w:rsidR="00C85AC9">
              <w:rPr>
                <w:sz w:val="22"/>
                <w:szCs w:val="22"/>
              </w:rPr>
              <w:t>выпускников к ГИА</w:t>
            </w:r>
          </w:p>
          <w:p w:rsidR="00CE7541" w:rsidRDefault="00CE7541" w:rsidP="00CE754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Открытие первичного отделения «Движения Первых»</w:t>
            </w:r>
          </w:p>
          <w:p w:rsidR="00CE7541" w:rsidRPr="00362481" w:rsidRDefault="00CE7541" w:rsidP="00CE7541">
            <w:pPr>
              <w:pStyle w:val="a3"/>
              <w:ind w:left="0"/>
            </w:pPr>
            <w:r>
              <w:rPr>
                <w:sz w:val="22"/>
                <w:szCs w:val="22"/>
              </w:rPr>
              <w:t>6. Деятельность волонтерских отрядов. Об участии в акциях.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96C" w:rsidRDefault="005D796C" w:rsidP="00661F61">
            <w:pPr>
              <w:snapToGrid w:val="0"/>
            </w:pPr>
          </w:p>
          <w:p w:rsidR="00B63898" w:rsidRPr="00572402" w:rsidRDefault="0097006D" w:rsidP="00661F61">
            <w:pPr>
              <w:snapToGrid w:val="0"/>
            </w:pPr>
            <w:r w:rsidRPr="00572402">
              <w:t>Директор школы</w:t>
            </w:r>
          </w:p>
          <w:p w:rsidR="005D796C" w:rsidRDefault="005D796C" w:rsidP="006F42F7">
            <w:pPr>
              <w:snapToGrid w:val="0"/>
            </w:pPr>
          </w:p>
          <w:p w:rsidR="006F42F7" w:rsidRPr="00572402" w:rsidRDefault="006F42F7" w:rsidP="006F42F7">
            <w:pPr>
              <w:snapToGrid w:val="0"/>
            </w:pPr>
            <w:r w:rsidRPr="00572402">
              <w:t>Члены УС</w:t>
            </w:r>
          </w:p>
          <w:p w:rsidR="008771B1" w:rsidRPr="00572402" w:rsidRDefault="008771B1" w:rsidP="00661F61">
            <w:pPr>
              <w:snapToGrid w:val="0"/>
            </w:pPr>
          </w:p>
        </w:tc>
      </w:tr>
      <w:tr w:rsidR="00B63898" w:rsidRPr="00572402" w:rsidTr="001645F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49" w:rsidRDefault="00081549" w:rsidP="00E340FF">
            <w:pPr>
              <w:jc w:val="center"/>
            </w:pPr>
          </w:p>
          <w:p w:rsidR="00B63898" w:rsidRPr="00081549" w:rsidRDefault="001645F4" w:rsidP="00E340FF">
            <w:pPr>
              <w:jc w:val="center"/>
            </w:pPr>
            <w:r>
              <w:t xml:space="preserve">Май 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7B" w:rsidRPr="00362481" w:rsidRDefault="009F087B" w:rsidP="009F087B">
            <w:pPr>
              <w:pStyle w:val="a3"/>
              <w:ind w:left="0"/>
            </w:pPr>
            <w:r w:rsidRPr="00362481">
              <w:rPr>
                <w:i/>
                <w:sz w:val="22"/>
                <w:szCs w:val="22"/>
              </w:rPr>
              <w:t>Заседание № 4.</w:t>
            </w:r>
            <w:r w:rsidRPr="00362481">
              <w:rPr>
                <w:sz w:val="22"/>
                <w:szCs w:val="22"/>
              </w:rPr>
              <w:t xml:space="preserve"> Повестка дня:</w:t>
            </w:r>
          </w:p>
          <w:p w:rsidR="00CE7541" w:rsidRDefault="001645F4" w:rsidP="00C85AC9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ind w:left="1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Готовность образовательного учреждения к </w:t>
            </w:r>
            <w:proofErr w:type="gramStart"/>
            <w:r>
              <w:rPr>
                <w:sz w:val="22"/>
                <w:szCs w:val="22"/>
              </w:rPr>
              <w:t>летней компании</w:t>
            </w:r>
            <w:proofErr w:type="gramEnd"/>
            <w:r>
              <w:rPr>
                <w:sz w:val="22"/>
                <w:szCs w:val="22"/>
              </w:rPr>
              <w:t xml:space="preserve"> 2023 года.</w:t>
            </w:r>
            <w:r w:rsidR="00CE7541">
              <w:rPr>
                <w:sz w:val="22"/>
                <w:szCs w:val="22"/>
              </w:rPr>
              <w:t xml:space="preserve"> </w:t>
            </w:r>
          </w:p>
          <w:p w:rsidR="00B63898" w:rsidRPr="00C85AC9" w:rsidRDefault="00CE7541" w:rsidP="00C85AC9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ind w:left="1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85AC9" w:rsidRPr="00C85AC9">
              <w:rPr>
                <w:sz w:val="22"/>
                <w:szCs w:val="22"/>
              </w:rPr>
              <w:t>тчет директора П.В. Воронина</w:t>
            </w:r>
          </w:p>
          <w:p w:rsidR="00C85AC9" w:rsidRDefault="00C85AC9" w:rsidP="00C85AC9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ind w:left="17" w:firstLine="0"/>
              <w:jc w:val="both"/>
            </w:pPr>
            <w:r>
              <w:t>Согласование учебного плана, годового учебного плана, годового календарного учебного графика на 2023-2024 учебный год</w:t>
            </w:r>
            <w:r w:rsidR="00CE7541">
              <w:t>.</w:t>
            </w:r>
          </w:p>
          <w:p w:rsidR="00CE7541" w:rsidRDefault="00CE7541" w:rsidP="00C85AC9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ind w:left="17" w:firstLine="0"/>
              <w:jc w:val="both"/>
            </w:pPr>
            <w:r>
              <w:t>Обеспечение комплексной безопасности во время летних каникул.</w:t>
            </w:r>
          </w:p>
          <w:p w:rsidR="00CE7541" w:rsidRDefault="00CE7541" w:rsidP="00C85AC9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ind w:left="17" w:firstLine="0"/>
              <w:jc w:val="both"/>
            </w:pPr>
            <w:r>
              <w:t>Результаты участия в проекте «Культурный дневник школьника»</w:t>
            </w:r>
          </w:p>
          <w:p w:rsidR="00C85AC9" w:rsidRPr="00362481" w:rsidRDefault="00C85AC9" w:rsidP="00C85AC9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ind w:left="17" w:firstLine="0"/>
              <w:jc w:val="both"/>
            </w:pPr>
            <w:r>
              <w:t>Рассмотрение и внесение изменений в локальные акты лицея.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06D" w:rsidRPr="00572402" w:rsidRDefault="0097006D" w:rsidP="008771B1">
            <w:pPr>
              <w:snapToGrid w:val="0"/>
            </w:pPr>
          </w:p>
        </w:tc>
      </w:tr>
    </w:tbl>
    <w:p w:rsidR="00B946FE" w:rsidRPr="00572402" w:rsidRDefault="00B946FE" w:rsidP="00562237"/>
    <w:p w:rsidR="00B946FE" w:rsidRPr="00D0640B" w:rsidRDefault="00E142AE" w:rsidP="00D0640B">
      <w:pPr>
        <w:suppressAutoHyphens w:val="0"/>
        <w:spacing w:before="153" w:after="153"/>
        <w:jc w:val="center"/>
        <w:rPr>
          <w:b/>
          <w:lang w:eastAsia="ru-RU"/>
        </w:rPr>
      </w:pPr>
      <w:r w:rsidRPr="00E142AE">
        <w:rPr>
          <w:b/>
          <w:bCs/>
          <w:lang w:eastAsia="ru-RU"/>
        </w:rPr>
        <w:t>В течение года</w:t>
      </w: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8789"/>
      </w:tblGrid>
      <w:tr w:rsidR="00E142AE" w:rsidTr="00370282">
        <w:tc>
          <w:tcPr>
            <w:tcW w:w="993" w:type="dxa"/>
          </w:tcPr>
          <w:p w:rsidR="00E142AE" w:rsidRPr="00E142AE" w:rsidRDefault="00E142AE" w:rsidP="00E142AE">
            <w:pPr>
              <w:pStyle w:val="a3"/>
              <w:ind w:left="0"/>
              <w:jc w:val="center"/>
              <w:rPr>
                <w:b/>
                <w:color w:val="333333"/>
                <w:lang w:eastAsia="ru-RU"/>
              </w:rPr>
            </w:pPr>
            <w:r w:rsidRPr="00E142AE">
              <w:rPr>
                <w:b/>
                <w:color w:val="333333"/>
                <w:lang w:eastAsia="ru-RU"/>
              </w:rPr>
              <w:t>№№  п/п</w:t>
            </w:r>
          </w:p>
        </w:tc>
        <w:tc>
          <w:tcPr>
            <w:tcW w:w="8789" w:type="dxa"/>
          </w:tcPr>
          <w:p w:rsidR="00E142AE" w:rsidRPr="00E142AE" w:rsidRDefault="00E142AE" w:rsidP="00AD304A">
            <w:pPr>
              <w:jc w:val="center"/>
              <w:rPr>
                <w:b/>
                <w:color w:val="333333"/>
                <w:lang w:eastAsia="ru-RU"/>
              </w:rPr>
            </w:pPr>
            <w:r w:rsidRPr="00E142AE">
              <w:rPr>
                <w:b/>
              </w:rPr>
              <w:t>Вопросы</w:t>
            </w:r>
          </w:p>
        </w:tc>
      </w:tr>
      <w:tr w:rsidR="00CE7541" w:rsidTr="00370282">
        <w:tc>
          <w:tcPr>
            <w:tcW w:w="993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8789" w:type="dxa"/>
          </w:tcPr>
          <w:p w:rsidR="00CE7541" w:rsidRPr="00E142AE" w:rsidRDefault="00CE7541" w:rsidP="004D6797">
            <w:pPr>
              <w:rPr>
                <w:b/>
                <w:color w:val="333333"/>
                <w:lang w:eastAsia="ru-RU"/>
              </w:rPr>
            </w:pPr>
            <w:r w:rsidRPr="00E142AE">
              <w:t>Оказание помощи в организации экскурсионных поездок.</w:t>
            </w:r>
          </w:p>
        </w:tc>
      </w:tr>
      <w:tr w:rsidR="00CE7541" w:rsidTr="00370282">
        <w:tc>
          <w:tcPr>
            <w:tcW w:w="993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8789" w:type="dxa"/>
          </w:tcPr>
          <w:p w:rsidR="00CE7541" w:rsidRPr="00E142AE" w:rsidRDefault="00CE7541" w:rsidP="00CE7541">
            <w:pPr>
              <w:rPr>
                <w:b/>
                <w:color w:val="333333"/>
                <w:lang w:eastAsia="ru-RU"/>
              </w:rPr>
            </w:pPr>
            <w:r w:rsidRPr="00E142AE">
              <w:t xml:space="preserve">Решение организационных вопросов </w:t>
            </w:r>
            <w:r>
              <w:t>в мероприятиях и спортивных соревнованиях,</w:t>
            </w:r>
            <w:r w:rsidRPr="00E142AE">
              <w:t xml:space="preserve"> </w:t>
            </w:r>
            <w:r>
              <w:t xml:space="preserve">начала и окончания </w:t>
            </w:r>
            <w:r w:rsidRPr="00E142AE">
              <w:t xml:space="preserve">учебного года, </w:t>
            </w:r>
            <w:r>
              <w:t>последнего звонка</w:t>
            </w:r>
          </w:p>
        </w:tc>
      </w:tr>
      <w:tr w:rsidR="00CE7541" w:rsidTr="00370282">
        <w:tc>
          <w:tcPr>
            <w:tcW w:w="993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8789" w:type="dxa"/>
          </w:tcPr>
          <w:p w:rsidR="00CE7541" w:rsidRPr="00E142AE" w:rsidRDefault="00CE7541" w:rsidP="00F61FD9">
            <w:pPr>
              <w:rPr>
                <w:b/>
                <w:color w:val="333333"/>
                <w:lang w:eastAsia="ru-RU"/>
              </w:rPr>
            </w:pPr>
            <w:r w:rsidRPr="00E142AE">
              <w:t>Об обеспечении безопасности детей во время  каникул.</w:t>
            </w:r>
          </w:p>
        </w:tc>
      </w:tr>
      <w:tr w:rsidR="00CE7541" w:rsidTr="00370282">
        <w:tc>
          <w:tcPr>
            <w:tcW w:w="993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8789" w:type="dxa"/>
          </w:tcPr>
          <w:p w:rsidR="00CE7541" w:rsidRPr="00E142AE" w:rsidRDefault="00CE7541" w:rsidP="00E739CD">
            <w:pPr>
              <w:pStyle w:val="a3"/>
              <w:ind w:left="0"/>
            </w:pPr>
            <w:r w:rsidRPr="00E142AE">
              <w:t>Работа с жалобами и заявлениями родителей (законных представителей) на действия (бездействие) педагогических и административных работников.</w:t>
            </w:r>
          </w:p>
        </w:tc>
      </w:tr>
      <w:tr w:rsidR="00CE7541" w:rsidTr="00370282">
        <w:tc>
          <w:tcPr>
            <w:tcW w:w="993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8789" w:type="dxa"/>
          </w:tcPr>
          <w:p w:rsidR="00CE7541" w:rsidRPr="00E142AE" w:rsidRDefault="00CE7541" w:rsidP="005A4F3F">
            <w:pPr>
              <w:rPr>
                <w:b/>
                <w:color w:val="333333"/>
                <w:lang w:eastAsia="ru-RU"/>
              </w:rPr>
            </w:pPr>
            <w:r w:rsidRPr="00E142AE">
              <w:t>Принятие локальных актов, регламентирующих правовое положение участников образовательного процесса.</w:t>
            </w:r>
          </w:p>
        </w:tc>
      </w:tr>
      <w:tr w:rsidR="00CE7541" w:rsidTr="00370282">
        <w:tc>
          <w:tcPr>
            <w:tcW w:w="993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8789" w:type="dxa"/>
          </w:tcPr>
          <w:p w:rsidR="00CE7541" w:rsidRPr="003B60A6" w:rsidRDefault="00CE7541" w:rsidP="0061003D">
            <w:r w:rsidRPr="003B60A6">
              <w:t>Контроль за соблюдением здоровых и безопасных условий обучения, воспитания и труда в школе.</w:t>
            </w:r>
          </w:p>
        </w:tc>
      </w:tr>
      <w:tr w:rsidR="00CE7541" w:rsidTr="00370282">
        <w:tc>
          <w:tcPr>
            <w:tcW w:w="993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8789" w:type="dxa"/>
          </w:tcPr>
          <w:p w:rsidR="00CE7541" w:rsidRPr="003B60A6" w:rsidRDefault="00CE7541" w:rsidP="00E142AE">
            <w:r>
              <w:t>Соблюдение делового стиля</w:t>
            </w:r>
            <w:r w:rsidR="00310C35">
              <w:t>, пропускного режима.</w:t>
            </w:r>
          </w:p>
        </w:tc>
      </w:tr>
      <w:tr w:rsidR="00310C35" w:rsidTr="00370282">
        <w:tc>
          <w:tcPr>
            <w:tcW w:w="993" w:type="dxa"/>
          </w:tcPr>
          <w:p w:rsidR="00310C35" w:rsidRPr="00E142AE" w:rsidRDefault="00310C35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8789" w:type="dxa"/>
          </w:tcPr>
          <w:p w:rsidR="00310C35" w:rsidRDefault="00310C35" w:rsidP="00E142AE">
            <w:r>
              <w:t>Гражданско-патриотического воспитания.</w:t>
            </w:r>
          </w:p>
        </w:tc>
      </w:tr>
    </w:tbl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370282" w:rsidRDefault="00370282" w:rsidP="00AD304A">
      <w:pPr>
        <w:jc w:val="center"/>
        <w:rPr>
          <w:b/>
          <w:color w:val="333333"/>
          <w:lang w:eastAsia="ru-RU"/>
        </w:rPr>
      </w:pPr>
    </w:p>
    <w:p w:rsidR="00370282" w:rsidRDefault="00370282" w:rsidP="00AD304A">
      <w:pPr>
        <w:jc w:val="center"/>
        <w:rPr>
          <w:b/>
          <w:color w:val="333333"/>
          <w:lang w:eastAsia="ru-RU"/>
        </w:rPr>
      </w:pPr>
    </w:p>
    <w:p w:rsidR="00370282" w:rsidRDefault="00370282" w:rsidP="00AD304A">
      <w:pPr>
        <w:jc w:val="center"/>
        <w:rPr>
          <w:b/>
          <w:color w:val="333333"/>
          <w:lang w:eastAsia="ru-RU"/>
        </w:rPr>
      </w:pPr>
    </w:p>
    <w:p w:rsidR="00310C35" w:rsidRDefault="00310C35" w:rsidP="00AD304A">
      <w:pPr>
        <w:jc w:val="center"/>
        <w:rPr>
          <w:b/>
          <w:color w:val="333333"/>
          <w:lang w:eastAsia="ru-RU"/>
        </w:rPr>
      </w:pPr>
    </w:p>
    <w:p w:rsidR="00310C35" w:rsidRDefault="00310C35" w:rsidP="00AD304A">
      <w:pPr>
        <w:jc w:val="center"/>
        <w:rPr>
          <w:b/>
          <w:color w:val="333333"/>
          <w:lang w:eastAsia="ru-RU"/>
        </w:rPr>
      </w:pPr>
    </w:p>
    <w:p w:rsidR="00310C35" w:rsidRDefault="00310C35" w:rsidP="00AD304A">
      <w:pPr>
        <w:jc w:val="center"/>
        <w:rPr>
          <w:b/>
          <w:color w:val="333333"/>
          <w:lang w:eastAsia="ru-RU"/>
        </w:rPr>
      </w:pPr>
    </w:p>
    <w:p w:rsidR="00310C35" w:rsidRDefault="00310C35" w:rsidP="00AD304A">
      <w:pPr>
        <w:jc w:val="center"/>
        <w:rPr>
          <w:b/>
          <w:color w:val="333333"/>
          <w:lang w:eastAsia="ru-RU"/>
        </w:rPr>
      </w:pPr>
    </w:p>
    <w:p w:rsidR="00310C35" w:rsidRDefault="00310C35" w:rsidP="00AD304A">
      <w:pPr>
        <w:jc w:val="center"/>
        <w:rPr>
          <w:b/>
          <w:color w:val="333333"/>
          <w:lang w:eastAsia="ru-RU"/>
        </w:rPr>
      </w:pPr>
    </w:p>
    <w:p w:rsidR="00310C35" w:rsidRDefault="00310C35" w:rsidP="00AD304A">
      <w:pPr>
        <w:jc w:val="center"/>
        <w:rPr>
          <w:b/>
          <w:color w:val="333333"/>
          <w:lang w:eastAsia="ru-RU"/>
        </w:rPr>
      </w:pPr>
    </w:p>
    <w:p w:rsidR="00310C35" w:rsidRDefault="00310C35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9018BC">
      <w:pPr>
        <w:rPr>
          <w:b/>
          <w:color w:val="333333"/>
          <w:lang w:eastAsia="ru-RU"/>
        </w:rPr>
      </w:pPr>
    </w:p>
    <w:p w:rsidR="00B946FE" w:rsidRDefault="00B946FE" w:rsidP="009018BC">
      <w:pPr>
        <w:rPr>
          <w:b/>
          <w:color w:val="333333"/>
          <w:lang w:eastAsia="ru-RU"/>
        </w:rPr>
      </w:pPr>
    </w:p>
    <w:p w:rsidR="00B60A3E" w:rsidRPr="00AD304A" w:rsidRDefault="00AD304A" w:rsidP="00310C35">
      <w:pPr>
        <w:jc w:val="center"/>
        <w:rPr>
          <w:b/>
        </w:rPr>
      </w:pPr>
      <w:r w:rsidRPr="00AD304A">
        <w:rPr>
          <w:b/>
          <w:color w:val="333333"/>
          <w:lang w:eastAsia="ru-RU"/>
        </w:rPr>
        <w:lastRenderedPageBreak/>
        <w:t xml:space="preserve">Направления взаимодействия Управляющего </w:t>
      </w:r>
      <w:r w:rsidR="007D4122">
        <w:rPr>
          <w:b/>
          <w:color w:val="333333"/>
          <w:lang w:eastAsia="ru-RU"/>
        </w:rPr>
        <w:t>с</w:t>
      </w:r>
      <w:r w:rsidRPr="00AD304A">
        <w:rPr>
          <w:b/>
          <w:color w:val="333333"/>
          <w:lang w:eastAsia="ru-RU"/>
        </w:rPr>
        <w:t>овета с участниками образовательного процесса</w:t>
      </w:r>
    </w:p>
    <w:p w:rsidR="00EE6562" w:rsidRPr="00AD304A" w:rsidRDefault="00EE6562" w:rsidP="00310C35">
      <w:pPr>
        <w:pStyle w:val="a4"/>
        <w:ind w:firstLine="540"/>
        <w:jc w:val="both"/>
        <w:rPr>
          <w:color w:val="000000"/>
        </w:rPr>
      </w:pPr>
      <w:r w:rsidRPr="00AD304A">
        <w:rPr>
          <w:b/>
          <w:i/>
          <w:iCs/>
          <w:color w:val="000000"/>
        </w:rPr>
        <w:t xml:space="preserve">Вопросы взаимодействия с </w:t>
      </w:r>
      <w:r w:rsidR="00AD304A" w:rsidRPr="00AD304A">
        <w:rPr>
          <w:b/>
          <w:i/>
          <w:iCs/>
          <w:color w:val="000000"/>
        </w:rPr>
        <w:t>родительским</w:t>
      </w:r>
      <w:r w:rsidRPr="00AD304A">
        <w:rPr>
          <w:b/>
          <w:i/>
          <w:iCs/>
          <w:color w:val="000000"/>
        </w:rPr>
        <w:t xml:space="preserve"> ко</w:t>
      </w:r>
      <w:r w:rsidR="00AD304A" w:rsidRPr="00AD304A">
        <w:rPr>
          <w:b/>
          <w:i/>
          <w:iCs/>
          <w:color w:val="000000"/>
        </w:rPr>
        <w:t>ллективом</w:t>
      </w:r>
      <w:r w:rsidRPr="00AD304A">
        <w:rPr>
          <w:i/>
          <w:iCs/>
          <w:color w:val="000000"/>
        </w:rPr>
        <w:t>.</w:t>
      </w:r>
      <w:r w:rsidRPr="00AD304A">
        <w:rPr>
          <w:rStyle w:val="apple-converted-space"/>
          <w:color w:val="000000"/>
        </w:rPr>
        <w:t> </w:t>
      </w:r>
      <w:proofErr w:type="gramStart"/>
      <w:r w:rsidRPr="00AD304A">
        <w:rPr>
          <w:color w:val="000000"/>
        </w:rPr>
        <w:t>В целях эффективности работы, привлечения родителей в процесс управления школой и оператив</w:t>
      </w:r>
      <w:r w:rsidR="00AD304A" w:rsidRPr="00AD304A">
        <w:rPr>
          <w:color w:val="000000"/>
        </w:rPr>
        <w:t xml:space="preserve">ного взаимодействия с УС члены </w:t>
      </w:r>
      <w:r w:rsidRPr="00AD304A">
        <w:rPr>
          <w:color w:val="000000"/>
        </w:rPr>
        <w:t>РК классов объединились в комиссии:   по организационным и финансовым вопросам, по контролю за реализацией обучающимися и родителями прав и обязанностей, закреплённых в Уставе ОУ, по связи с общественностью и правовому всеобучу, по оказанию помощи в проведении внеурочных мероприятий.</w:t>
      </w:r>
      <w:proofErr w:type="gramEnd"/>
      <w:r w:rsidRPr="00AD304A">
        <w:rPr>
          <w:rStyle w:val="apple-converted-space"/>
          <w:color w:val="000000"/>
        </w:rPr>
        <w:t> </w:t>
      </w:r>
      <w:r w:rsidR="00AD304A" w:rsidRPr="00AD304A">
        <w:rPr>
          <w:i/>
          <w:iCs/>
          <w:color w:val="000000"/>
        </w:rPr>
        <w:t xml:space="preserve">Данные комиссии </w:t>
      </w:r>
      <w:r w:rsidRPr="00AD304A">
        <w:rPr>
          <w:i/>
          <w:iCs/>
          <w:color w:val="000000"/>
        </w:rPr>
        <w:t>РК являются потенциальными рабочими группами УС, которые позволяют осуществлять взаимодействие</w:t>
      </w:r>
      <w:r w:rsidRPr="00AD304A">
        <w:rPr>
          <w:rStyle w:val="apple-converted-space"/>
          <w:color w:val="000000"/>
        </w:rPr>
        <w:t> </w:t>
      </w:r>
      <w:r w:rsidR="00AD304A" w:rsidRPr="00AD304A">
        <w:rPr>
          <w:color w:val="000000"/>
        </w:rPr>
        <w:t xml:space="preserve">УС и </w:t>
      </w:r>
      <w:r w:rsidRPr="00AD304A">
        <w:rPr>
          <w:color w:val="000000"/>
        </w:rPr>
        <w:t>РК в следующих вопросах:</w:t>
      </w:r>
      <w:r w:rsidRPr="00AD304A">
        <w:rPr>
          <w:rStyle w:val="apple-converted-space"/>
          <w:color w:val="000000"/>
        </w:rPr>
        <w:t> </w:t>
      </w:r>
      <w:r w:rsidRPr="00AD304A">
        <w:rPr>
          <w:color w:val="000000"/>
        </w:rPr>
        <w:t>изучения образовательного заказ родителей, обучающихся, местного сообщества; привлечения внебюджетных средств (подготовка школы к новому учебному году, обеспечение учебниками), организации и проведения традиционных школьных и поселковых мероприятий (субботников, праздничных концертных программ, акций, месячников, Дней здоровья и Дней профилактики и т. д.); содействия ОУ в организации участия школьников в мероприятиях образовательных программ различного уровня (оплата стоимости проезда к месту проведения мероприятий, подготовка костюмов, приобретение необходимых канцтоваров и др.); осуществления профориентационной работы; рассмотрения жалоб учащихся, родителей и педагогов на нарушения их прав; организации совместно с администрацией школы работы с детьми из социально неблагополучных семей; содержания и ценообразования дополнительных платных образовательных услуг; подготовки публичного доклада.</w:t>
      </w:r>
    </w:p>
    <w:p w:rsidR="00EE6562" w:rsidRPr="00AD304A" w:rsidRDefault="00EE6562" w:rsidP="00F80E2D">
      <w:pPr>
        <w:pStyle w:val="a4"/>
        <w:ind w:firstLine="540"/>
        <w:jc w:val="both"/>
        <w:rPr>
          <w:color w:val="000000"/>
        </w:rPr>
      </w:pPr>
      <w:r w:rsidRPr="00AD304A">
        <w:rPr>
          <w:b/>
          <w:i/>
          <w:iCs/>
          <w:color w:val="000000"/>
        </w:rPr>
        <w:t>Взаимодействие УС с педагогическим советом ОУ</w:t>
      </w:r>
      <w:r w:rsidRPr="00AD304A">
        <w:rPr>
          <w:i/>
          <w:iCs/>
          <w:color w:val="000000"/>
        </w:rPr>
        <w:t>.</w:t>
      </w:r>
      <w:r w:rsidRPr="00AD304A">
        <w:rPr>
          <w:rStyle w:val="apple-converted-space"/>
          <w:i/>
          <w:iCs/>
          <w:color w:val="000000"/>
        </w:rPr>
        <w:t> </w:t>
      </w:r>
      <w:r w:rsidRPr="00AD304A">
        <w:rPr>
          <w:color w:val="000000"/>
          <w:u w:val="single"/>
        </w:rPr>
        <w:t>Предмет взаимодействия</w:t>
      </w:r>
      <w:r w:rsidRPr="00AD304A">
        <w:rPr>
          <w:color w:val="000000"/>
        </w:rPr>
        <w:t xml:space="preserve">: стратегия развития </w:t>
      </w:r>
      <w:proofErr w:type="spellStart"/>
      <w:r w:rsidRPr="00AD304A">
        <w:rPr>
          <w:color w:val="000000"/>
        </w:rPr>
        <w:t>школы;лицензирование</w:t>
      </w:r>
      <w:proofErr w:type="spellEnd"/>
      <w:r w:rsidRPr="00AD304A">
        <w:rPr>
          <w:color w:val="000000"/>
        </w:rPr>
        <w:t xml:space="preserve"> ОУ, процедура промежуточной и итоговой аттестации; обеспечение условий существования школы в режиме развития, повышение оплаты труда работников ОУ и педагогов; 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публичного доклада; оформление образовательного заказа педагогов; годовой календарный учебный график; контроль экспериментальной, инновационной деятельности ОУ.</w:t>
      </w:r>
    </w:p>
    <w:p w:rsidR="00EE6562" w:rsidRPr="00AD304A" w:rsidRDefault="00EE6562" w:rsidP="00F80E2D">
      <w:pPr>
        <w:pStyle w:val="a4"/>
        <w:ind w:firstLine="540"/>
        <w:jc w:val="both"/>
        <w:rPr>
          <w:color w:val="000000"/>
        </w:rPr>
      </w:pPr>
      <w:r w:rsidRPr="00AD304A">
        <w:rPr>
          <w:b/>
          <w:i/>
          <w:iCs/>
          <w:color w:val="000000"/>
        </w:rPr>
        <w:t>Взаимодействие УС с директором школы.</w:t>
      </w:r>
      <w:r w:rsidRPr="00AD304A">
        <w:rPr>
          <w:rStyle w:val="apple-converted-space"/>
          <w:i/>
          <w:iCs/>
          <w:color w:val="000000"/>
        </w:rPr>
        <w:t> </w:t>
      </w:r>
      <w:r w:rsidRPr="00AD304A">
        <w:rPr>
          <w:color w:val="000000"/>
          <w:u w:val="single"/>
        </w:rPr>
        <w:t>Вопросы взаимодействия</w:t>
      </w:r>
      <w:r w:rsidRPr="00AD304A">
        <w:rPr>
          <w:i/>
          <w:iCs/>
          <w:color w:val="000000"/>
        </w:rPr>
        <w:t>:</w:t>
      </w:r>
      <w:r w:rsidRPr="00AD304A">
        <w:rPr>
          <w:rStyle w:val="apple-converted-space"/>
          <w:i/>
          <w:iCs/>
          <w:color w:val="000000"/>
        </w:rPr>
        <w:t> </w:t>
      </w:r>
      <w:r w:rsidRPr="00AD304A">
        <w:rPr>
          <w:color w:val="000000"/>
        </w:rPr>
        <w:t>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согласование режима работы учреждения; согласование заявки на бюджетное финансирование; утверждение сметы расходования средств;   вопросы жизнеобеспечения взаимодействия (соблюдение лицензионных требований, охрана ОУ, выполнение предписаний органов надзора и т. д.); обеспечение безопасных условий и охраны труда, сохранения здоровья школьников; решение вопроса о расторжении трудового договора с работниками школы; подготовка публичного доклада; расширение сферы социального партнёрства; сдача в аренду закреплённых за учреждением объектов собственности.</w:t>
      </w:r>
    </w:p>
    <w:p w:rsidR="00EE6562" w:rsidRPr="00AD304A" w:rsidRDefault="00EE6562" w:rsidP="00F80E2D">
      <w:pPr>
        <w:pStyle w:val="a4"/>
        <w:spacing w:line="235" w:lineRule="atLeast"/>
        <w:ind w:firstLine="540"/>
        <w:jc w:val="both"/>
        <w:rPr>
          <w:color w:val="000000"/>
        </w:rPr>
      </w:pPr>
      <w:r w:rsidRPr="00AD304A">
        <w:rPr>
          <w:b/>
          <w:i/>
          <w:iCs/>
          <w:color w:val="000000"/>
        </w:rPr>
        <w:t>Взаимодействие УС с общественностью</w:t>
      </w:r>
      <w:r w:rsidRPr="00AD304A">
        <w:rPr>
          <w:i/>
          <w:iCs/>
          <w:color w:val="000000"/>
        </w:rPr>
        <w:t>:</w:t>
      </w:r>
      <w:r w:rsidRPr="00AD304A">
        <w:rPr>
          <w:rStyle w:val="apple-converted-space"/>
          <w:i/>
          <w:iCs/>
          <w:color w:val="000000"/>
        </w:rPr>
        <w:t> </w:t>
      </w:r>
      <w:r w:rsidRPr="00AD304A">
        <w:rPr>
          <w:color w:val="000000"/>
        </w:rPr>
        <w:t>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качества образовательных результатов; участие в процедуре лицензирования и аккредитации в качестве наблюдателей; деятельность комиссий (рабочих групп).</w:t>
      </w:r>
    </w:p>
    <w:p w:rsidR="00EE6562" w:rsidRPr="00AD304A" w:rsidRDefault="00EE6562" w:rsidP="00F80E2D">
      <w:pPr>
        <w:pStyle w:val="a4"/>
        <w:ind w:firstLine="540"/>
        <w:jc w:val="both"/>
        <w:rPr>
          <w:color w:val="000000"/>
        </w:rPr>
      </w:pPr>
      <w:r w:rsidRPr="00AD304A">
        <w:rPr>
          <w:color w:val="000000"/>
        </w:rPr>
        <w:t xml:space="preserve">Сама модель «Управляющий </w:t>
      </w:r>
      <w:r w:rsidR="007D4122">
        <w:rPr>
          <w:color w:val="000000"/>
        </w:rPr>
        <w:t>с</w:t>
      </w:r>
      <w:r w:rsidRPr="00AD304A">
        <w:rPr>
          <w:color w:val="000000"/>
        </w:rPr>
        <w:t>овет», обуславливающая внутренние и внешние коммуникации УС, позволяет обеспечить реализацию инициатив родителей, педагогов, обучающихся и местного сообщества, а также развивать сложившуюся систему социального партнёрства и взаимодействия школы путём конструктивного взаимодействия с государственными структурами, коммерческими предприятиями, некоммерческими организациями, органами школьного и местного самоуправления.</w:t>
      </w:r>
    </w:p>
    <w:p w:rsidR="00BC3ED2" w:rsidRPr="00AD304A" w:rsidRDefault="00EE6562" w:rsidP="00310C35">
      <w:pPr>
        <w:pStyle w:val="a4"/>
        <w:ind w:firstLine="540"/>
        <w:jc w:val="both"/>
      </w:pPr>
      <w:r w:rsidRPr="00AD304A">
        <w:rPr>
          <w:color w:val="000000"/>
        </w:rPr>
        <w:t>Расширение общественного участия в управлении школой происходит за счёт командного состава УС, вн</w:t>
      </w:r>
      <w:r w:rsidR="00AD304A" w:rsidRPr="00AD304A">
        <w:rPr>
          <w:color w:val="000000"/>
        </w:rPr>
        <w:t xml:space="preserve">утренних и внешних коммуникаций, </w:t>
      </w:r>
      <w:r w:rsidRPr="00AD304A">
        <w:rPr>
          <w:color w:val="000000"/>
        </w:rPr>
        <w:t xml:space="preserve"> 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</w:t>
      </w:r>
    </w:p>
    <w:sectPr w:rsidR="00BC3ED2" w:rsidRPr="00AD304A" w:rsidSect="00C85AC9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AF26D1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C6C0B94"/>
    <w:multiLevelType w:val="hybridMultilevel"/>
    <w:tmpl w:val="647C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82B28"/>
    <w:multiLevelType w:val="hybridMultilevel"/>
    <w:tmpl w:val="9BBE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01ABB"/>
    <w:multiLevelType w:val="hybridMultilevel"/>
    <w:tmpl w:val="0E9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B1455"/>
    <w:multiLevelType w:val="hybridMultilevel"/>
    <w:tmpl w:val="F598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644C6"/>
    <w:multiLevelType w:val="hybridMultilevel"/>
    <w:tmpl w:val="37D41344"/>
    <w:lvl w:ilvl="0" w:tplc="64405E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BE1D29"/>
    <w:multiLevelType w:val="hybridMultilevel"/>
    <w:tmpl w:val="0B40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96612"/>
    <w:multiLevelType w:val="hybridMultilevel"/>
    <w:tmpl w:val="30D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C21"/>
    <w:multiLevelType w:val="hybridMultilevel"/>
    <w:tmpl w:val="0E9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A1E12"/>
    <w:multiLevelType w:val="hybridMultilevel"/>
    <w:tmpl w:val="9912C2AE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C1294"/>
    <w:multiLevelType w:val="hybridMultilevel"/>
    <w:tmpl w:val="CD70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84A3D"/>
    <w:multiLevelType w:val="hybridMultilevel"/>
    <w:tmpl w:val="96D87756"/>
    <w:lvl w:ilvl="0" w:tplc="CAD4C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D16FD3"/>
    <w:multiLevelType w:val="hybridMultilevel"/>
    <w:tmpl w:val="5C966FE4"/>
    <w:lvl w:ilvl="0" w:tplc="33E2E4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6F172155"/>
    <w:multiLevelType w:val="hybridMultilevel"/>
    <w:tmpl w:val="B9465064"/>
    <w:lvl w:ilvl="0" w:tplc="9D30DC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0C3483E"/>
    <w:multiLevelType w:val="hybridMultilevel"/>
    <w:tmpl w:val="8A08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E4501"/>
    <w:multiLevelType w:val="hybridMultilevel"/>
    <w:tmpl w:val="1262C030"/>
    <w:lvl w:ilvl="0" w:tplc="19F417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7BEB3084"/>
    <w:multiLevelType w:val="hybridMultilevel"/>
    <w:tmpl w:val="EB2A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F425C"/>
    <w:multiLevelType w:val="hybridMultilevel"/>
    <w:tmpl w:val="0A522C1A"/>
    <w:lvl w:ilvl="0" w:tplc="43F0C6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4"/>
  </w:num>
  <w:num w:numId="6">
    <w:abstractNumId w:val="11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6"/>
  </w:num>
  <w:num w:numId="14">
    <w:abstractNumId w:val="18"/>
  </w:num>
  <w:num w:numId="15">
    <w:abstractNumId w:val="13"/>
  </w:num>
  <w:num w:numId="16">
    <w:abstractNumId w:val="7"/>
  </w:num>
  <w:num w:numId="17">
    <w:abstractNumId w:val="19"/>
  </w:num>
  <w:num w:numId="18">
    <w:abstractNumId w:val="15"/>
  </w:num>
  <w:num w:numId="19">
    <w:abstractNumId w:val="8"/>
  </w:num>
  <w:num w:numId="20">
    <w:abstractNumId w:val="10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98"/>
    <w:rsid w:val="00071AB9"/>
    <w:rsid w:val="00075F86"/>
    <w:rsid w:val="00081549"/>
    <w:rsid w:val="000A4EDB"/>
    <w:rsid w:val="00106723"/>
    <w:rsid w:val="00133275"/>
    <w:rsid w:val="0014107C"/>
    <w:rsid w:val="001631BB"/>
    <w:rsid w:val="001645F4"/>
    <w:rsid w:val="001D4CE9"/>
    <w:rsid w:val="00207A7C"/>
    <w:rsid w:val="00225996"/>
    <w:rsid w:val="002A7A70"/>
    <w:rsid w:val="002C7E2C"/>
    <w:rsid w:val="00310C35"/>
    <w:rsid w:val="00315763"/>
    <w:rsid w:val="0033257C"/>
    <w:rsid w:val="00362481"/>
    <w:rsid w:val="00370282"/>
    <w:rsid w:val="00372456"/>
    <w:rsid w:val="003B60A6"/>
    <w:rsid w:val="003B689C"/>
    <w:rsid w:val="003C7414"/>
    <w:rsid w:val="003E1EF6"/>
    <w:rsid w:val="004013A8"/>
    <w:rsid w:val="00415259"/>
    <w:rsid w:val="004412B8"/>
    <w:rsid w:val="004D3577"/>
    <w:rsid w:val="00523142"/>
    <w:rsid w:val="0053737F"/>
    <w:rsid w:val="00561F08"/>
    <w:rsid w:val="00562237"/>
    <w:rsid w:val="00572402"/>
    <w:rsid w:val="005C1C81"/>
    <w:rsid w:val="005D796C"/>
    <w:rsid w:val="00642C28"/>
    <w:rsid w:val="00656D93"/>
    <w:rsid w:val="00676A23"/>
    <w:rsid w:val="006D1192"/>
    <w:rsid w:val="006F42F7"/>
    <w:rsid w:val="00781843"/>
    <w:rsid w:val="00792407"/>
    <w:rsid w:val="007C2D19"/>
    <w:rsid w:val="007D1976"/>
    <w:rsid w:val="007D4122"/>
    <w:rsid w:val="007E2118"/>
    <w:rsid w:val="007F7699"/>
    <w:rsid w:val="008771B1"/>
    <w:rsid w:val="008971A8"/>
    <w:rsid w:val="008C4825"/>
    <w:rsid w:val="008E3B40"/>
    <w:rsid w:val="008F1FDE"/>
    <w:rsid w:val="009018BC"/>
    <w:rsid w:val="00915A81"/>
    <w:rsid w:val="009536F8"/>
    <w:rsid w:val="00954EC6"/>
    <w:rsid w:val="0097006D"/>
    <w:rsid w:val="00991A5C"/>
    <w:rsid w:val="009F087B"/>
    <w:rsid w:val="00A86CD7"/>
    <w:rsid w:val="00AA0DBF"/>
    <w:rsid w:val="00AB0671"/>
    <w:rsid w:val="00AB24F6"/>
    <w:rsid w:val="00AC0B7A"/>
    <w:rsid w:val="00AD304A"/>
    <w:rsid w:val="00AE0562"/>
    <w:rsid w:val="00B070CC"/>
    <w:rsid w:val="00B47CD9"/>
    <w:rsid w:val="00B60A3E"/>
    <w:rsid w:val="00B63898"/>
    <w:rsid w:val="00B73B53"/>
    <w:rsid w:val="00B946FE"/>
    <w:rsid w:val="00BC3ED2"/>
    <w:rsid w:val="00BD6091"/>
    <w:rsid w:val="00C5331D"/>
    <w:rsid w:val="00C85421"/>
    <w:rsid w:val="00C85AC9"/>
    <w:rsid w:val="00CE7541"/>
    <w:rsid w:val="00D0640B"/>
    <w:rsid w:val="00D25595"/>
    <w:rsid w:val="00D30B97"/>
    <w:rsid w:val="00D3163A"/>
    <w:rsid w:val="00D67B96"/>
    <w:rsid w:val="00D94199"/>
    <w:rsid w:val="00DA1B3F"/>
    <w:rsid w:val="00DF3AAA"/>
    <w:rsid w:val="00E142AE"/>
    <w:rsid w:val="00E340FF"/>
    <w:rsid w:val="00E94F24"/>
    <w:rsid w:val="00EE4724"/>
    <w:rsid w:val="00EE6562"/>
    <w:rsid w:val="00F60E37"/>
    <w:rsid w:val="00F80E2D"/>
    <w:rsid w:val="00F84A81"/>
    <w:rsid w:val="00FA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C8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5C1C81"/>
    <w:rPr>
      <w:b/>
      <w:bCs/>
    </w:rPr>
  </w:style>
  <w:style w:type="character" w:customStyle="1" w:styleId="articleseparator">
    <w:name w:val="article_separator"/>
    <w:basedOn w:val="a0"/>
    <w:rsid w:val="005C1C81"/>
  </w:style>
  <w:style w:type="character" w:customStyle="1" w:styleId="apple-converted-space">
    <w:name w:val="apple-converted-space"/>
    <w:basedOn w:val="a0"/>
    <w:rsid w:val="00EE6562"/>
  </w:style>
  <w:style w:type="table" w:styleId="a6">
    <w:name w:val="Table Grid"/>
    <w:basedOn w:val="a1"/>
    <w:uiPriority w:val="59"/>
    <w:rsid w:val="00E14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676A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676A23"/>
    <w:rPr>
      <w:rFonts w:ascii="Calibri" w:eastAsia="Calibri" w:hAnsi="Calibri" w:cs="Times New Roman"/>
    </w:rPr>
  </w:style>
  <w:style w:type="character" w:customStyle="1" w:styleId="c0">
    <w:name w:val="c0"/>
    <w:basedOn w:val="a0"/>
    <w:rsid w:val="009536F8"/>
  </w:style>
  <w:style w:type="paragraph" w:styleId="a9">
    <w:name w:val="header"/>
    <w:basedOn w:val="a"/>
    <w:link w:val="aa"/>
    <w:uiPriority w:val="99"/>
    <w:unhideWhenUsed/>
    <w:rsid w:val="00AC0B7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C0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C8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5C1C81"/>
    <w:rPr>
      <w:b/>
      <w:bCs/>
    </w:rPr>
  </w:style>
  <w:style w:type="character" w:customStyle="1" w:styleId="articleseparator">
    <w:name w:val="article_separator"/>
    <w:basedOn w:val="a0"/>
    <w:rsid w:val="005C1C81"/>
  </w:style>
  <w:style w:type="character" w:customStyle="1" w:styleId="apple-converted-space">
    <w:name w:val="apple-converted-space"/>
    <w:basedOn w:val="a0"/>
    <w:rsid w:val="00EE6562"/>
  </w:style>
  <w:style w:type="table" w:styleId="a6">
    <w:name w:val="Table Grid"/>
    <w:basedOn w:val="a1"/>
    <w:uiPriority w:val="59"/>
    <w:rsid w:val="00E14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676A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676A23"/>
    <w:rPr>
      <w:rFonts w:ascii="Calibri" w:eastAsia="Calibri" w:hAnsi="Calibri" w:cs="Times New Roman"/>
    </w:rPr>
  </w:style>
  <w:style w:type="character" w:customStyle="1" w:styleId="c0">
    <w:name w:val="c0"/>
    <w:basedOn w:val="a0"/>
    <w:rsid w:val="009536F8"/>
  </w:style>
  <w:style w:type="paragraph" w:styleId="a9">
    <w:name w:val="header"/>
    <w:basedOn w:val="a"/>
    <w:link w:val="aa"/>
    <w:uiPriority w:val="99"/>
    <w:unhideWhenUsed/>
    <w:rsid w:val="00AC0B7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C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7015-705D-463B-9C64-8F1B194E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ГИА</cp:lastModifiedBy>
  <cp:revision>5</cp:revision>
  <cp:lastPrinted>2015-10-19T16:29:00Z</cp:lastPrinted>
  <dcterms:created xsi:type="dcterms:W3CDTF">2024-01-12T14:53:00Z</dcterms:created>
  <dcterms:modified xsi:type="dcterms:W3CDTF">2024-01-12T17:09:00Z</dcterms:modified>
</cp:coreProperties>
</file>